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52" w:rsidRDefault="00BF1852" w:rsidP="00BF1852">
      <w:pPr>
        <w:rPr>
          <w:rFonts w:ascii="Times New Roman" w:hAnsi="Times New Roman" w:cs="Times New Roman"/>
          <w:sz w:val="28"/>
          <w:szCs w:val="28"/>
        </w:rPr>
      </w:pPr>
      <w:r w:rsidRPr="00BF1852">
        <w:rPr>
          <w:rFonts w:ascii="Times New Roman" w:hAnsi="Times New Roman" w:cs="Times New Roman"/>
          <w:sz w:val="28"/>
          <w:szCs w:val="28"/>
        </w:rPr>
        <w:t>Галоидный метод контроля герметичности изделий. </w:t>
      </w:r>
    </w:p>
    <w:p w:rsidR="00BF1852" w:rsidRPr="00BF1852" w:rsidRDefault="00BF1852" w:rsidP="00BF1852">
      <w:pPr>
        <w:rPr>
          <w:rFonts w:ascii="Times New Roman" w:hAnsi="Times New Roman" w:cs="Times New Roman"/>
          <w:sz w:val="28"/>
          <w:szCs w:val="28"/>
        </w:rPr>
      </w:pPr>
      <w:r w:rsidRPr="00BF1852">
        <w:rPr>
          <w:rFonts w:ascii="Times New Roman" w:hAnsi="Times New Roman" w:cs="Times New Roman"/>
          <w:sz w:val="28"/>
          <w:szCs w:val="28"/>
        </w:rPr>
        <w:t>Схема галоидного метода контроля герметичности способом щупа с заполнением контролируемого изделия чистым фреоном.</w:t>
      </w:r>
    </w:p>
    <w:p w:rsidR="00BF1852" w:rsidRPr="00BF1852" w:rsidRDefault="00BF1852" w:rsidP="00BF1852">
      <w:pPr>
        <w:rPr>
          <w:rFonts w:ascii="Times New Roman" w:hAnsi="Times New Roman" w:cs="Times New Roman"/>
          <w:sz w:val="28"/>
          <w:szCs w:val="28"/>
        </w:rPr>
      </w:pPr>
    </w:p>
    <w:p w:rsidR="00BF1852" w:rsidRPr="00BF1852" w:rsidRDefault="00BF1852" w:rsidP="00BF1852">
      <w:pPr>
        <w:rPr>
          <w:rFonts w:ascii="Times New Roman" w:hAnsi="Times New Roman" w:cs="Times New Roman"/>
          <w:sz w:val="28"/>
          <w:szCs w:val="28"/>
        </w:rPr>
      </w:pPr>
      <w:r w:rsidRPr="00BF1852">
        <w:rPr>
          <w:rFonts w:ascii="Times New Roman" w:hAnsi="Times New Roman" w:cs="Times New Roman"/>
          <w:sz w:val="28"/>
          <w:szCs w:val="28"/>
        </w:rPr>
        <w:t>В практике контроля герметичности изделий необходимо обнаруживать течи, значительно меньше тех, что могут выявлять указанные выше методы. Такие дефекты выявляют галоидным и гелиевым течеисканием.</w:t>
      </w:r>
    </w:p>
    <w:p w:rsidR="00BF1852" w:rsidRPr="00BF1852" w:rsidRDefault="00BF1852" w:rsidP="00BF1852">
      <w:pPr>
        <w:rPr>
          <w:rFonts w:ascii="Times New Roman" w:hAnsi="Times New Roman" w:cs="Times New Roman"/>
          <w:sz w:val="28"/>
          <w:szCs w:val="28"/>
        </w:rPr>
      </w:pPr>
      <w:r w:rsidRPr="00BF1852">
        <w:rPr>
          <w:rFonts w:ascii="Times New Roman" w:hAnsi="Times New Roman" w:cs="Times New Roman"/>
          <w:sz w:val="28"/>
          <w:szCs w:val="28"/>
        </w:rPr>
        <w:t>При галоидном методе в качестве пробного газа используют фреон-12 (химическое соединение на основе галоидного элемента фтора), обладающий высокой проникающей способностью. Индикатором при галоидном течеискании служит электронный прибор, содержащий чувствительный элемент в виде платинового диода, анод и коллектор которого раскалены до 800-900° С и разделены воздушным или вакуумным промежутком. При попадании в этот промежуток молекул фреона электрический ток через диод резко возрастает, что фиксируется стрелочным прибором. Промышленностью выпускаются переносные галоидные течеискатели ГТИ-3А, ГТИ-6 и БГТИ-5, отличающиеся друг от друга по конструктивному исполнению.</w:t>
      </w:r>
    </w:p>
    <w:p w:rsidR="00BF1852" w:rsidRPr="00BF1852" w:rsidRDefault="00BF1852" w:rsidP="00BF1852">
      <w:pPr>
        <w:rPr>
          <w:rFonts w:ascii="Times New Roman" w:hAnsi="Times New Roman" w:cs="Times New Roman"/>
          <w:sz w:val="28"/>
          <w:szCs w:val="28"/>
        </w:rPr>
      </w:pPr>
      <w:r w:rsidRPr="00BF1852">
        <w:rPr>
          <w:rFonts w:ascii="Times New Roman" w:hAnsi="Times New Roman" w:cs="Times New Roman"/>
          <w:sz w:val="28"/>
          <w:szCs w:val="28"/>
        </w:rPr>
        <w:t>Течеискатель ГТИ-3А состоит из выносного щупа с датчиком, предназначенным для работы в атмосферных условиях, и измерительного блока со стрелочным прибором и звуковым индикатором-телефоном. В приборе ГТИ-6 помимо основного атмосферного датчика имеются вакуумный датчик, выносной обдуватель с регулируемым потоком и регистрирующий блок. Оба прибора имеют сетевое питание 220 В.</w:t>
      </w:r>
    </w:p>
    <w:p w:rsidR="00BF1852" w:rsidRPr="00BF1852" w:rsidRDefault="00BF1852" w:rsidP="00BF1852">
      <w:pPr>
        <w:rPr>
          <w:rFonts w:ascii="Times New Roman" w:hAnsi="Times New Roman" w:cs="Times New Roman"/>
          <w:sz w:val="28"/>
          <w:szCs w:val="28"/>
        </w:rPr>
      </w:pPr>
      <w:r w:rsidRPr="00BF1852">
        <w:rPr>
          <w:rFonts w:ascii="Times New Roman" w:hAnsi="Times New Roman" w:cs="Times New Roman"/>
          <w:sz w:val="28"/>
          <w:szCs w:val="28"/>
        </w:rPr>
        <w:t>Течеискатель БГТИ-5 имеет автономное питание от батареи аккумуляторов и особенно удобен при испытании изделий большой протяженности в монтажных и полевых условиях.</w:t>
      </w:r>
    </w:p>
    <w:p w:rsidR="00BF1852" w:rsidRPr="00BF1852" w:rsidRDefault="00BF1852" w:rsidP="00BF1852">
      <w:pPr>
        <w:rPr>
          <w:rFonts w:ascii="Times New Roman" w:hAnsi="Times New Roman" w:cs="Times New Roman"/>
          <w:sz w:val="28"/>
          <w:szCs w:val="28"/>
        </w:rPr>
      </w:pPr>
      <w:r w:rsidRPr="00BF1852">
        <w:rPr>
          <w:rFonts w:ascii="Times New Roman" w:hAnsi="Times New Roman" w:cs="Times New Roman"/>
          <w:sz w:val="28"/>
          <w:szCs w:val="28"/>
        </w:rPr>
        <w:t>В практике обычно при галоидном течеискании используют способ щупа (рис. 3). В закрытом сосуде создают небольшое избыточное давление атмосферы фреона-12. Щупом галоидного теческателя производят «обнюхивание» наружной поверхности изделия вдоль всей длины шва. Скорость перемещения щупа вдоль шва - 10 - 25 мм/с.</w:t>
      </w:r>
    </w:p>
    <w:p w:rsidR="00BF1852" w:rsidRPr="00BF1852" w:rsidRDefault="00BF1852" w:rsidP="00BF1852">
      <w:pPr>
        <w:rPr>
          <w:rFonts w:ascii="Times New Roman" w:hAnsi="Times New Roman" w:cs="Times New Roman"/>
          <w:sz w:val="28"/>
          <w:szCs w:val="28"/>
        </w:rPr>
      </w:pPr>
      <w:r w:rsidRPr="00BF18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1350" cy="1590675"/>
            <wp:effectExtent l="19050" t="0" r="0" b="0"/>
            <wp:docPr id="1" name="Рисунок 1" descr="C:\Users\Администратор\Downloads\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1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852" w:rsidRPr="00BF1852" w:rsidRDefault="00BF1852" w:rsidP="00BF1852">
      <w:pPr>
        <w:rPr>
          <w:rFonts w:ascii="Times New Roman" w:hAnsi="Times New Roman" w:cs="Times New Roman"/>
          <w:sz w:val="28"/>
          <w:szCs w:val="28"/>
        </w:rPr>
      </w:pPr>
    </w:p>
    <w:p w:rsidR="00EC7650" w:rsidRPr="00BF1852" w:rsidRDefault="00BF1852" w:rsidP="00BF1852">
      <w:pPr>
        <w:rPr>
          <w:rFonts w:ascii="Times New Roman" w:hAnsi="Times New Roman" w:cs="Times New Roman"/>
          <w:sz w:val="28"/>
          <w:szCs w:val="28"/>
        </w:rPr>
      </w:pPr>
      <w:r w:rsidRPr="00BF1852">
        <w:rPr>
          <w:rFonts w:ascii="Times New Roman" w:hAnsi="Times New Roman" w:cs="Times New Roman"/>
          <w:sz w:val="28"/>
          <w:szCs w:val="28"/>
        </w:rPr>
        <w:t>Рис. 3. Схема галоидного метода контроля герметичности способом щупа с заполнением контролируемого изделия чистым фреоном: 1 - баллон с фреоном, 2-5 - вентили, 6 - контролируемое изделие, 7 - щуп с атмосферным датчиком галогенного течеискателя, 8 - механический вакуумный насос, 9 - компрессор, 10 - конденсатор</w:t>
      </w:r>
    </w:p>
    <w:sectPr w:rsidR="00EC7650" w:rsidRPr="00BF1852" w:rsidSect="005C0E9F">
      <w:pgSz w:w="16840" w:h="23814" w:code="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F1852"/>
    <w:rsid w:val="002E5142"/>
    <w:rsid w:val="003B6B73"/>
    <w:rsid w:val="004407B9"/>
    <w:rsid w:val="00580206"/>
    <w:rsid w:val="005C0E9F"/>
    <w:rsid w:val="005C54FB"/>
    <w:rsid w:val="008731C4"/>
    <w:rsid w:val="008A2305"/>
    <w:rsid w:val="00BF1852"/>
    <w:rsid w:val="00D0187F"/>
    <w:rsid w:val="00EC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50"/>
  </w:style>
  <w:style w:type="paragraph" w:styleId="1">
    <w:name w:val="heading 1"/>
    <w:basedOn w:val="a"/>
    <w:link w:val="10"/>
    <w:uiPriority w:val="9"/>
    <w:qFormat/>
    <w:rsid w:val="00BF18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8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BF1852"/>
    <w:rPr>
      <w:i/>
      <w:iCs/>
    </w:rPr>
  </w:style>
  <w:style w:type="character" w:styleId="a4">
    <w:name w:val="Hyperlink"/>
    <w:basedOn w:val="a0"/>
    <w:uiPriority w:val="99"/>
    <w:unhideWhenUsed/>
    <w:rsid w:val="00BF185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F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18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dcterms:created xsi:type="dcterms:W3CDTF">2020-05-27T06:10:00Z</dcterms:created>
  <dcterms:modified xsi:type="dcterms:W3CDTF">2020-05-27T06:30:00Z</dcterms:modified>
</cp:coreProperties>
</file>